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6" w:rsidRPr="000E4706" w:rsidRDefault="00502FDF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E4706">
        <w:rPr>
          <w:rFonts w:ascii="Times New Roman" w:eastAsia="黑体" w:hAnsi="Times New Roman" w:cs="Times New Roman"/>
          <w:sz w:val="36"/>
          <w:szCs w:val="36"/>
        </w:rPr>
        <w:t>信息工程学院本科转专业工作实施方案</w:t>
      </w:r>
    </w:p>
    <w:p w:rsidR="00074571" w:rsidRPr="000E4706" w:rsidRDefault="00074571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一、基本原则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．符合学校《山东管</w:t>
      </w:r>
      <w:bookmarkStart w:id="0" w:name="_GoBack"/>
      <w:bookmarkEnd w:id="0"/>
      <w:r w:rsidRPr="000E4706">
        <w:rPr>
          <w:rFonts w:ascii="Times New Roman" w:hAnsi="Times New Roman" w:cs="Times New Roman"/>
          <w:sz w:val="28"/>
          <w:szCs w:val="28"/>
        </w:rPr>
        <w:t>理学院普通全日制本科生转专业管理办法》中的有关规定。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．符合《普通高等学校学生管理规定》（教育部令第</w:t>
      </w:r>
      <w:r w:rsidRPr="000E4706">
        <w:rPr>
          <w:rFonts w:ascii="Times New Roman" w:hAnsi="Times New Roman" w:cs="Times New Roman"/>
          <w:sz w:val="28"/>
          <w:szCs w:val="28"/>
        </w:rPr>
        <w:t>21</w:t>
      </w:r>
      <w:r w:rsidRPr="000E4706">
        <w:rPr>
          <w:rFonts w:ascii="Times New Roman" w:hAnsi="Times New Roman" w:cs="Times New Roman"/>
          <w:sz w:val="28"/>
          <w:szCs w:val="28"/>
        </w:rPr>
        <w:t>号）、《山东管理学院普通全日制学生学籍管理规定》中的有关规定及学校相关精神。</w:t>
      </w: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二、接收条件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．只接收已修读高等数学的学生，且须具有较好的数学、英语基础；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．申请转入信息管理与信息系统、软件</w:t>
      </w:r>
      <w:r w:rsidR="00756285">
        <w:rPr>
          <w:rFonts w:ascii="Times New Roman" w:hAnsi="Times New Roman" w:cs="Times New Roman" w:hint="eastAsia"/>
          <w:sz w:val="28"/>
          <w:szCs w:val="28"/>
        </w:rPr>
        <w:t>工程、</w:t>
      </w:r>
      <w:r w:rsidR="00756285">
        <w:rPr>
          <w:rFonts w:ascii="Times New Roman" w:hAnsi="Times New Roman" w:cs="Times New Roman"/>
          <w:sz w:val="28"/>
          <w:szCs w:val="28"/>
        </w:rPr>
        <w:t>计算机科学与技术</w:t>
      </w:r>
      <w:r w:rsidRPr="000E4706">
        <w:rPr>
          <w:rFonts w:ascii="Times New Roman" w:hAnsi="Times New Roman" w:cs="Times New Roman"/>
          <w:sz w:val="28"/>
          <w:szCs w:val="28"/>
        </w:rPr>
        <w:t>专业的学生，应对计算机和软件领域的相关知识具有学习热情和兴趣爱好，并已具有一定的专业基础；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="00092213">
        <w:rPr>
          <w:rFonts w:ascii="Times New Roman" w:hAnsi="Times New Roman" w:cs="Times New Roman"/>
          <w:sz w:val="28"/>
          <w:szCs w:val="28"/>
        </w:rPr>
        <w:t>．转入信息管理与信息系统、软件工程</w:t>
      </w:r>
      <w:r w:rsidR="00756285">
        <w:rPr>
          <w:rFonts w:ascii="Times New Roman" w:hAnsi="Times New Roman" w:cs="Times New Roman" w:hint="eastAsia"/>
          <w:sz w:val="28"/>
          <w:szCs w:val="28"/>
        </w:rPr>
        <w:t>、</w:t>
      </w:r>
      <w:r w:rsidR="00756285">
        <w:rPr>
          <w:rFonts w:ascii="Times New Roman" w:hAnsi="Times New Roman" w:cs="Times New Roman"/>
          <w:sz w:val="28"/>
          <w:szCs w:val="28"/>
        </w:rPr>
        <w:t>计算机科学与技术</w:t>
      </w:r>
      <w:r w:rsidRPr="000E4706">
        <w:rPr>
          <w:rFonts w:ascii="Times New Roman" w:hAnsi="Times New Roman" w:cs="Times New Roman"/>
          <w:sz w:val="28"/>
          <w:szCs w:val="28"/>
        </w:rPr>
        <w:t>专业须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3.0</w:t>
      </w:r>
      <w:r w:rsidRPr="000E4706">
        <w:rPr>
          <w:rFonts w:ascii="Times New Roman" w:hAnsi="Times New Roman" w:cs="Times New Roman"/>
          <w:sz w:val="28"/>
          <w:szCs w:val="28"/>
        </w:rPr>
        <w:t>以上（含）；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．接收考核笔试、专家面试、心理测试成绩均须大于等于</w:t>
      </w:r>
      <w:r w:rsidRPr="000E4706">
        <w:rPr>
          <w:rFonts w:ascii="Times New Roman" w:hAnsi="Times New Roman" w:cs="Times New Roman"/>
          <w:sz w:val="28"/>
          <w:szCs w:val="28"/>
        </w:rPr>
        <w:t>60</w:t>
      </w:r>
      <w:r w:rsidRPr="000E4706">
        <w:rPr>
          <w:rFonts w:ascii="Times New Roman" w:hAnsi="Times New Roman" w:cs="Times New Roman"/>
          <w:sz w:val="28"/>
          <w:szCs w:val="28"/>
        </w:rPr>
        <w:t>分（百分制）。</w:t>
      </w:r>
    </w:p>
    <w:p w:rsidR="00502FDF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三、转入考核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．考核办法：笔试、专家面试、心理测试；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．考核内容：英语交流、专业基础知识测评、专业学习能力测评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E4706">
        <w:rPr>
          <w:rFonts w:ascii="Times New Roman" w:hAnsi="Times New Roman" w:cs="Times New Roman"/>
          <w:sz w:val="28"/>
          <w:szCs w:val="28"/>
        </w:rPr>
        <w:t>．总评成绩</w:t>
      </w:r>
      <w:r w:rsidRPr="000E4706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×50%+</w:t>
      </w:r>
      <w:r w:rsidRPr="000E4706">
        <w:rPr>
          <w:rFonts w:ascii="Times New Roman" w:hAnsi="Times New Roman" w:cs="Times New Roman"/>
          <w:sz w:val="28"/>
          <w:szCs w:val="28"/>
        </w:rPr>
        <w:t>笔试成绩</w:t>
      </w:r>
      <w:r w:rsidRPr="000E4706">
        <w:rPr>
          <w:rFonts w:ascii="Times New Roman" w:hAnsi="Times New Roman" w:cs="Times New Roman"/>
          <w:sz w:val="28"/>
          <w:szCs w:val="28"/>
        </w:rPr>
        <w:t>×30%+</w:t>
      </w:r>
      <w:r w:rsidRPr="000E4706">
        <w:rPr>
          <w:rFonts w:ascii="Times New Roman" w:hAnsi="Times New Roman" w:cs="Times New Roman"/>
          <w:sz w:val="28"/>
          <w:szCs w:val="28"/>
        </w:rPr>
        <w:t>面试成绩</w:t>
      </w:r>
      <w:r w:rsidRPr="000E4706">
        <w:rPr>
          <w:rFonts w:ascii="Times New Roman" w:hAnsi="Times New Roman" w:cs="Times New Roman"/>
          <w:sz w:val="28"/>
          <w:szCs w:val="28"/>
        </w:rPr>
        <w:t>×20%</w:t>
      </w:r>
      <w:r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627266" w:rsidRPr="000E4706" w:rsidRDefault="0062726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四、流程及时间安排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所有流程安排遵循学校统一安排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信息工程学院材料接收地点</w:t>
      </w:r>
      <w:r w:rsidRPr="000E4706">
        <w:rPr>
          <w:rFonts w:ascii="Times New Roman" w:hAnsi="Times New Roman" w:cs="Times New Roman"/>
          <w:sz w:val="28"/>
          <w:szCs w:val="28"/>
        </w:rPr>
        <w:t>6</w:t>
      </w:r>
      <w:r w:rsidRPr="000E4706">
        <w:rPr>
          <w:rFonts w:ascii="Times New Roman" w:hAnsi="Times New Roman" w:cs="Times New Roman"/>
          <w:sz w:val="28"/>
          <w:szCs w:val="28"/>
        </w:rPr>
        <w:t>行政楼</w:t>
      </w:r>
      <w:r w:rsidRPr="000E4706">
        <w:rPr>
          <w:rFonts w:ascii="Times New Roman" w:hAnsi="Times New Roman" w:cs="Times New Roman"/>
          <w:sz w:val="28"/>
          <w:szCs w:val="28"/>
        </w:rPr>
        <w:t>312</w:t>
      </w:r>
      <w:r w:rsidR="000E4706"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0E4706" w:rsidRPr="000E4706" w:rsidRDefault="000E4706" w:rsidP="000E4706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五、接收转入需要提交材料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．转专业申请表（注明申请人联系电话）；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．成绩证明材料；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．获奖证书；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．其它证明本人学习爱好等材料（例如：辅修专业成绩、项目申请、推荐书等）。</w:t>
      </w:r>
    </w:p>
    <w:p w:rsidR="000E4706" w:rsidRPr="000E4706" w:rsidRDefault="000E470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以上材料需提供原件审核。</w:t>
      </w:r>
    </w:p>
    <w:p w:rsidR="00627266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六</w:t>
      </w:r>
      <w:r w:rsidR="00627266" w:rsidRPr="000E4706">
        <w:rPr>
          <w:rFonts w:ascii="Times New Roman" w:hAnsi="Times New Roman" w:cs="Times New Roman"/>
          <w:b/>
          <w:sz w:val="28"/>
          <w:szCs w:val="28"/>
        </w:rPr>
        <w:t>、其它事项</w:t>
      </w:r>
    </w:p>
    <w:p w:rsidR="00074571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学分绩点为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原专业必修课学分绩点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．在接收计划指标有剩余的情况下，不进行二次选拔工作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．院内转专业流程相同。</w:t>
      </w:r>
    </w:p>
    <w:p w:rsidR="00074571" w:rsidRPr="000E4706" w:rsidRDefault="00074571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七、联系方式</w:t>
      </w:r>
    </w:p>
    <w:p w:rsidR="00074571" w:rsidRPr="000E4706" w:rsidRDefault="00074571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咨询电话：</w:t>
      </w:r>
      <w:r w:rsidR="00F53902">
        <w:rPr>
          <w:rFonts w:ascii="Times New Roman" w:hAnsi="Times New Roman" w:cs="Times New Roman" w:hint="eastAsia"/>
          <w:sz w:val="28"/>
          <w:szCs w:val="28"/>
        </w:rPr>
        <w:t>0531-</w:t>
      </w:r>
      <w:r w:rsidRPr="000E4706">
        <w:rPr>
          <w:rFonts w:ascii="Times New Roman" w:hAnsi="Times New Roman" w:cs="Times New Roman"/>
          <w:sz w:val="28"/>
          <w:szCs w:val="28"/>
        </w:rPr>
        <w:t>8963</w:t>
      </w:r>
      <w:r w:rsidR="00F5390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E4706">
        <w:rPr>
          <w:rFonts w:ascii="Times New Roman" w:hAnsi="Times New Roman" w:cs="Times New Roman"/>
          <w:sz w:val="28"/>
          <w:szCs w:val="28"/>
        </w:rPr>
        <w:t xml:space="preserve">6626 </w:t>
      </w:r>
      <w:r w:rsidR="00A719EC">
        <w:rPr>
          <w:rFonts w:ascii="Times New Roman" w:hAnsi="Times New Roman" w:cs="Times New Roman" w:hint="eastAsia"/>
          <w:sz w:val="28"/>
          <w:szCs w:val="28"/>
        </w:rPr>
        <w:t>李</w:t>
      </w:r>
      <w:r w:rsidRPr="000E4706">
        <w:rPr>
          <w:rFonts w:ascii="Times New Roman" w:hAnsi="Times New Roman" w:cs="Times New Roman"/>
          <w:sz w:val="28"/>
          <w:szCs w:val="28"/>
        </w:rPr>
        <w:t>老师</w:t>
      </w:r>
    </w:p>
    <w:sectPr w:rsidR="00074571" w:rsidRPr="000E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E5" w:rsidRDefault="00BF65E5" w:rsidP="00A719EC">
      <w:r>
        <w:separator/>
      </w:r>
    </w:p>
  </w:endnote>
  <w:endnote w:type="continuationSeparator" w:id="0">
    <w:p w:rsidR="00BF65E5" w:rsidRDefault="00BF65E5" w:rsidP="00A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 Tit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E5" w:rsidRDefault="00BF65E5" w:rsidP="00A719EC">
      <w:r>
        <w:separator/>
      </w:r>
    </w:p>
  </w:footnote>
  <w:footnote w:type="continuationSeparator" w:id="0">
    <w:p w:rsidR="00BF65E5" w:rsidRDefault="00BF65E5" w:rsidP="00A7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1"/>
    <w:rsid w:val="00074571"/>
    <w:rsid w:val="00092213"/>
    <w:rsid w:val="000E4706"/>
    <w:rsid w:val="00502FDF"/>
    <w:rsid w:val="00627266"/>
    <w:rsid w:val="006E31A4"/>
    <w:rsid w:val="00756285"/>
    <w:rsid w:val="008C3231"/>
    <w:rsid w:val="00A719EC"/>
    <w:rsid w:val="00BF65E5"/>
    <w:rsid w:val="00F539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9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Windows 用户</cp:lastModifiedBy>
  <cp:revision>8</cp:revision>
  <dcterms:created xsi:type="dcterms:W3CDTF">2018-01-07T13:18:00Z</dcterms:created>
  <dcterms:modified xsi:type="dcterms:W3CDTF">2020-01-10T08:27:00Z</dcterms:modified>
</cp:coreProperties>
</file>